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合肥两淮豪生大酒店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2020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年粽子制作报价明细表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</w:p>
    <w:tbl>
      <w:tblPr>
        <w:tblStyle w:val="3"/>
        <w:tblW w:w="838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2577"/>
        <w:gridCol w:w="1210"/>
        <w:gridCol w:w="1210"/>
        <w:gridCol w:w="12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2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重量（每个）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原味香粽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100g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1个/袋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豆沙粽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100g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1个/袋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经典鲜肉粽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100g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1个/袋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栗子鲜肉粽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100g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1个/袋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八宝粽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100g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1个/袋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蛋黄鲜肉粽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100g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1个/袋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咸鸭蛋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360克（1*6个*60克）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黄酒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500ml（五年陈）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瓶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numPr>
          <w:numId w:val="0"/>
        </w:numPr>
        <w:spacing w:line="440" w:lineRule="exac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粽子每样样品提供四个，鸭蛋一盒，黄酒一瓶</w:t>
      </w:r>
    </w:p>
    <w:p>
      <w:pPr>
        <w:numPr>
          <w:ilvl w:val="0"/>
          <w:numId w:val="0"/>
        </w:numPr>
        <w:spacing w:line="440" w:lineRule="exact"/>
        <w:ind w:left="500" w:leftChars="0"/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说明：</w:t>
      </w:r>
    </w:p>
    <w:p>
      <w:pPr>
        <w:numPr>
          <w:ilvl w:val="0"/>
          <w:numId w:val="1"/>
        </w:numPr>
        <w:spacing w:line="440" w:lineRule="exact"/>
        <w:ind w:left="500" w:leftChars="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报价实行到货价，需同时包括以下服务项目</w:t>
      </w:r>
    </w:p>
    <w:p>
      <w:pPr>
        <w:numPr>
          <w:ilvl w:val="0"/>
          <w:numId w:val="1"/>
        </w:numPr>
        <w:spacing w:line="440" w:lineRule="exact"/>
        <w:ind w:left="500" w:leftChars="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粽子按照要求装入酒店的指定的粽子盒内</w:t>
      </w:r>
    </w:p>
    <w:p>
      <w:pPr>
        <w:numPr>
          <w:ilvl w:val="0"/>
          <w:numId w:val="1"/>
        </w:numPr>
        <w:spacing w:line="440" w:lineRule="exact"/>
        <w:ind w:left="500" w:leftChars="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所有成品装盒粽子送货到酒店指定仓库的运输及装卸</w:t>
      </w:r>
    </w:p>
    <w:p>
      <w:pPr>
        <w:numPr>
          <w:ilvl w:val="0"/>
          <w:numId w:val="1"/>
        </w:numPr>
        <w:spacing w:line="440" w:lineRule="exact"/>
        <w:ind w:left="500" w:leftChars="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报价含13%的增值税专用发票</w:t>
      </w:r>
    </w:p>
    <w:p>
      <w:pPr>
        <w:numPr>
          <w:ilvl w:val="0"/>
          <w:numId w:val="1"/>
        </w:numPr>
        <w:spacing w:line="440" w:lineRule="exact"/>
        <w:ind w:left="500" w:leftChars="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付款方式：到货50%后20日内支付货款50%；余款50 %在端午节后二个月一次性支付完（无息）。</w:t>
      </w:r>
    </w:p>
    <w:p>
      <w:pPr>
        <w:rPr>
          <w:rFonts w:hint="eastAsia" w:ascii="宋体" w:hAnsi="宋体" w:eastAsia="宋体" w:cs="宋体"/>
          <w:color w:val="000000"/>
          <w:kern w:val="0"/>
          <w:sz w:val="22"/>
          <w:szCs w:val="2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7F138E"/>
    <w:multiLevelType w:val="singleLevel"/>
    <w:tmpl w:val="C37F13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